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A8" w:rsidRPr="007A7812" w:rsidRDefault="005666A8" w:rsidP="005666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5666A8" w:rsidRPr="007A7812" w:rsidRDefault="005666A8" w:rsidP="005666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5666A8" w:rsidRPr="006C6DF8" w:rsidRDefault="005666A8" w:rsidP="005666A8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5666A8" w:rsidRPr="006C6DF8" w:rsidRDefault="005666A8" w:rsidP="00566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5666A8" w:rsidRPr="00BE4A13" w:rsidRDefault="005666A8" w:rsidP="005666A8">
      <w:pPr>
        <w:ind w:left="-15" w:firstLine="567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5666A8"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Литературное чтение</w:t>
      </w:r>
      <w:r w:rsidRPr="00B247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666A8" w:rsidRPr="00B247E2" w:rsidRDefault="005666A8" w:rsidP="005666A8">
      <w:pPr>
        <w:pStyle w:val="a3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666A8" w:rsidRPr="005666A8" w:rsidRDefault="005666A8" w:rsidP="005666A8">
      <w:pPr>
        <w:tabs>
          <w:tab w:val="left" w:pos="426"/>
        </w:tabs>
        <w:spacing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gramStart"/>
      <w:r w:rsidRPr="005666A8">
        <w:rPr>
          <w:rFonts w:ascii="Times New Roman" w:hAnsi="Times New Roman"/>
          <w:sz w:val="28"/>
          <w:szCs w:val="28"/>
          <w:lang w:val="ru-RU" w:eastAsia="ru-RU"/>
        </w:rPr>
        <w:t>Рабочая программа учебного предмета «</w:t>
      </w: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>Литературное чтение</w:t>
      </w:r>
      <w:r w:rsidRPr="005666A8">
        <w:rPr>
          <w:rFonts w:ascii="Times New Roman" w:hAnsi="Times New Roman"/>
          <w:sz w:val="28"/>
          <w:szCs w:val="28"/>
          <w:lang w:val="ru-RU" w:eastAsia="ru-RU"/>
        </w:rPr>
        <w:t xml:space="preserve">» обязательной предметной области «Русский язык и литературное чтение»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«Литературное чтение» Л. Ф. Климановой, М. В. </w:t>
      </w:r>
      <w:proofErr w:type="spellStart"/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>Бойкиной</w:t>
      </w:r>
      <w:proofErr w:type="spellEnd"/>
      <w:r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и др.</w:t>
      </w:r>
      <w:proofErr w:type="gramEnd"/>
    </w:p>
    <w:p w:rsidR="005666A8" w:rsidRPr="005666A8" w:rsidRDefault="005666A8" w:rsidP="005666A8">
      <w:pPr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Содержание учебного предмета направлено на формирование </w:t>
      </w:r>
      <w:proofErr w:type="spellStart"/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>общеучебных</w:t>
      </w:r>
      <w:proofErr w:type="spellEnd"/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5666A8" w:rsidRPr="005666A8" w:rsidRDefault="005666A8" w:rsidP="005666A8">
      <w:pPr>
        <w:tabs>
          <w:tab w:val="left" w:pos="426"/>
        </w:tabs>
        <w:spacing w:after="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5666A8" w:rsidRPr="005666A8" w:rsidRDefault="005666A8" w:rsidP="005666A8">
      <w:pPr>
        <w:numPr>
          <w:ilvl w:val="0"/>
          <w:numId w:val="3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круг детского чтения </w:t>
      </w:r>
    </w:p>
    <w:p w:rsidR="005666A8" w:rsidRPr="005666A8" w:rsidRDefault="005666A8" w:rsidP="005666A8">
      <w:pPr>
        <w:numPr>
          <w:ilvl w:val="0"/>
          <w:numId w:val="3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виды речевой и читательской деятельности </w:t>
      </w:r>
    </w:p>
    <w:p w:rsidR="005666A8" w:rsidRPr="005666A8" w:rsidRDefault="005666A8" w:rsidP="005666A8">
      <w:pPr>
        <w:numPr>
          <w:ilvl w:val="0"/>
          <w:numId w:val="3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опыт творческой деятельности </w:t>
      </w:r>
    </w:p>
    <w:p w:rsidR="005666A8" w:rsidRPr="005666A8" w:rsidRDefault="005666A8" w:rsidP="005666A8">
      <w:pPr>
        <w:tabs>
          <w:tab w:val="left" w:pos="426"/>
        </w:tabs>
        <w:spacing w:after="2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Рабочая программа рассчитана на 540 ч. </w:t>
      </w:r>
    </w:p>
    <w:p w:rsidR="005666A8" w:rsidRPr="005666A8" w:rsidRDefault="005666A8" w:rsidP="005666A8">
      <w:pPr>
        <w:tabs>
          <w:tab w:val="left" w:pos="426"/>
        </w:tabs>
        <w:spacing w:after="2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5666A8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2-4 классах по 136 ч (4 ч в неделю, 34 учебные недели в каждом классе согласно учебному плану). </w:t>
      </w:r>
    </w:p>
    <w:p w:rsidR="005666A8" w:rsidRPr="0067264E" w:rsidRDefault="005666A8" w:rsidP="005666A8">
      <w:pPr>
        <w:tabs>
          <w:tab w:val="left" w:pos="426"/>
        </w:tabs>
        <w:spacing w:after="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Срок реализации программы 4 года. </w:t>
      </w:r>
    </w:p>
    <w:p w:rsidR="005666A8" w:rsidRPr="00C3630E" w:rsidRDefault="005666A8" w:rsidP="005666A8">
      <w:pPr>
        <w:tabs>
          <w:tab w:val="left" w:pos="426"/>
        </w:tabs>
        <w:spacing w:after="5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ООП НОО), определяющей:</w:t>
      </w:r>
    </w:p>
    <w:p w:rsidR="005666A8" w:rsidRPr="0067264E" w:rsidRDefault="005666A8" w:rsidP="005666A8">
      <w:pPr>
        <w:pStyle w:val="a4"/>
        <w:numPr>
          <w:ilvl w:val="0"/>
          <w:numId w:val="1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Содержание учебного предмета, курса;  </w:t>
      </w:r>
    </w:p>
    <w:p w:rsidR="005666A8" w:rsidRPr="00C3630E" w:rsidRDefault="005666A8" w:rsidP="005666A8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Планируемые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результаты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освоения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учебного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предмета, </w:t>
      </w: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курса </w:t>
      </w:r>
    </w:p>
    <w:p w:rsidR="005666A8" w:rsidRPr="00C3630E" w:rsidRDefault="005666A8" w:rsidP="005666A8">
      <w:pPr>
        <w:tabs>
          <w:tab w:val="left" w:pos="426"/>
        </w:tabs>
        <w:spacing w:after="61" w:line="240" w:lineRule="auto"/>
        <w:ind w:left="-426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(личностные,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предметные); </w:t>
      </w:r>
    </w:p>
    <w:p w:rsidR="005666A8" w:rsidRPr="0067264E" w:rsidRDefault="005666A8" w:rsidP="005666A8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426" w:right="3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Тематическое планирование с указанием количества часов, отв</w:t>
      </w: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ЭОР/ЦОР</w:t>
      </w:r>
      <w:r w:rsidRPr="0067264E">
        <w:rPr>
          <w:rFonts w:ascii="Times New Roman" w:hAnsi="Times New Roman"/>
          <w:sz w:val="28"/>
          <w:szCs w:val="28"/>
          <w:lang w:val="ru-RU"/>
        </w:rPr>
        <w:t>).</w:t>
      </w:r>
    </w:p>
    <w:p w:rsidR="005666A8" w:rsidRPr="0067264E" w:rsidRDefault="005666A8" w:rsidP="005666A8">
      <w:pPr>
        <w:pStyle w:val="a3"/>
        <w:tabs>
          <w:tab w:val="left" w:pos="426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67264E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67264E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5666A8" w:rsidRPr="0067264E" w:rsidRDefault="005666A8" w:rsidP="005666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</w:t>
      </w:r>
      <w:r w:rsidRPr="0067264E">
        <w:rPr>
          <w:rFonts w:ascii="Times New Roman" w:hAnsi="Times New Roman"/>
          <w:bCs/>
          <w:sz w:val="28"/>
          <w:szCs w:val="28"/>
          <w:lang w:val="ru-RU"/>
        </w:rPr>
        <w:t>31.08.2023</w:t>
      </w:r>
      <w:r>
        <w:rPr>
          <w:rFonts w:ascii="Times New Roman" w:hAnsi="Times New Roman"/>
          <w:bCs/>
          <w:sz w:val="28"/>
          <w:szCs w:val="28"/>
          <w:lang w:val="ru-RU"/>
        </w:rPr>
        <w:t>г</w:t>
      </w:r>
      <w:bookmarkStart w:id="1" w:name="_GoBack"/>
      <w:bookmarkEnd w:id="1"/>
    </w:p>
    <w:bookmarkEnd w:id="0"/>
    <w:sectPr w:rsidR="005666A8" w:rsidRPr="0067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35"/>
    <w:rsid w:val="00047235"/>
    <w:rsid w:val="003B5C9A"/>
    <w:rsid w:val="005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A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6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A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6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6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2023-10-20T09:58:00Z</dcterms:created>
  <dcterms:modified xsi:type="dcterms:W3CDTF">2023-10-20T10:06:00Z</dcterms:modified>
</cp:coreProperties>
</file>